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447892">
        <w:rPr>
          <w:b/>
          <w:sz w:val="28"/>
        </w:rPr>
        <w:t xml:space="preserve">АЛЕКСАНДРОВСКОГО </w:t>
      </w:r>
      <w:r>
        <w:rPr>
          <w:b/>
          <w:sz w:val="28"/>
        </w:rPr>
        <w:t>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229"/>
        <w:gridCol w:w="1417"/>
      </w:tblGrid>
      <w:tr w:rsidR="00C326AF" w:rsidTr="00232157">
        <w:tc>
          <w:tcPr>
            <w:tcW w:w="156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EC0238" w:rsidP="00EC0238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20.</w:t>
            </w:r>
            <w:r w:rsidR="00EF4438">
              <w:rPr>
                <w:rFonts w:eastAsia="Times New Roman" w:cs="Times New Roman"/>
                <w:sz w:val="28"/>
                <w:szCs w:val="28"/>
              </w:rPr>
              <w:t>12.20</w:t>
            </w: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FC10BE" w:rsidRDefault="00EC0238" w:rsidP="00572F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BA322A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221"/>
        <w:gridCol w:w="1390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221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="009C6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202</w:t>
            </w:r>
            <w:r w:rsidR="00EC023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005AE1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BA32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</w:t>
      </w:r>
      <w:r w:rsidR="00EC0238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005AE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</w:t>
      </w:r>
      <w:r>
        <w:rPr>
          <w:sz w:val="28"/>
          <w:szCs w:val="28"/>
        </w:rPr>
        <w:lastRenderedPageBreak/>
        <w:t xml:space="preserve">местного самоуправления </w:t>
      </w:r>
      <w:r w:rsidR="00F2017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Котельничск</w:t>
      </w:r>
      <w:r w:rsidR="00F2017D">
        <w:rPr>
          <w:sz w:val="28"/>
          <w:szCs w:val="28"/>
        </w:rPr>
        <w:t xml:space="preserve">ий муниципальный </w:t>
      </w:r>
      <w:r>
        <w:rPr>
          <w:sz w:val="28"/>
          <w:szCs w:val="28"/>
        </w:rPr>
        <w:t xml:space="preserve"> район</w:t>
      </w:r>
      <w:r w:rsidR="00F2017D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в сети «Интернет» и в </w:t>
      </w:r>
      <w:r w:rsidR="00E837EC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</w:t>
      </w:r>
      <w:r w:rsidR="00E83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2F87" w:rsidRPr="00572F87" w:rsidRDefault="00005AE1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72F87" w:rsidRPr="00572F87" w:rsidRDefault="00005AE1" w:rsidP="00005AE1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37EC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Ал</w:t>
            </w:r>
            <w:r w:rsidRPr="00327FA7">
              <w:rPr>
                <w:sz w:val="28"/>
                <w:szCs w:val="28"/>
              </w:rPr>
              <w:t>ександровского</w:t>
            </w:r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  <w:p w:rsidR="00E837EC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             </w:t>
            </w:r>
          </w:p>
          <w:p w:rsidR="00E837EC" w:rsidRPr="00327FA7" w:rsidRDefault="00E837EC" w:rsidP="00EC0238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</w:t>
            </w:r>
            <w:r w:rsidR="00EC0238">
              <w:rPr>
                <w:sz w:val="28"/>
                <w:szCs w:val="28"/>
              </w:rPr>
              <w:t xml:space="preserve">               </w:t>
            </w:r>
            <w:proofErr w:type="spellStart"/>
            <w:r w:rsidR="00EC0238">
              <w:rPr>
                <w:sz w:val="28"/>
                <w:szCs w:val="28"/>
              </w:rPr>
              <w:t>С.Е.Скурихин</w:t>
            </w:r>
            <w:proofErr w:type="spellEnd"/>
          </w:p>
        </w:tc>
      </w:tr>
    </w:tbl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2F87" w:rsidRPr="00572F87" w:rsidRDefault="008512B4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2F87" w:rsidRPr="00572F87" w:rsidRDefault="00EC0238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20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>.12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31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Кировской </w:t>
      </w:r>
      <w:r w:rsidR="009C68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 на 202</w:t>
      </w:r>
      <w:r w:rsidR="00EC023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4736"/>
        <w:gridCol w:w="4598"/>
      </w:tblGrid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68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8512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8512B4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 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005AE1" w:rsidRPr="00572F87" w:rsidTr="009C6825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52407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E06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  <w:p w:rsidR="00DE3593" w:rsidRPr="00572F87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AE1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E065A6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в границах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="008512B4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2B4" w:rsidRPr="008512B4">
        <w:rPr>
          <w:rFonts w:eastAsia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="008512B4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5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4093"/>
        <w:gridCol w:w="2693"/>
        <w:gridCol w:w="2977"/>
      </w:tblGrid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 квартал</w:t>
            </w:r>
          </w:p>
          <w:p w:rsidR="00EB167F" w:rsidRPr="00572F87" w:rsidRDefault="009C6825" w:rsidP="00F201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  <w:r w:rsidR="00EF443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rPr>
          <w:trHeight w:val="283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6AF"/>
    <w:rsid w:val="00005AE1"/>
    <w:rsid w:val="00010F44"/>
    <w:rsid w:val="00041FCF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35CB7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21586"/>
    <w:rsid w:val="00527379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B0EB9"/>
    <w:rsid w:val="008F23FF"/>
    <w:rsid w:val="0092272B"/>
    <w:rsid w:val="00952407"/>
    <w:rsid w:val="009652F9"/>
    <w:rsid w:val="00984B64"/>
    <w:rsid w:val="00986D55"/>
    <w:rsid w:val="009954FC"/>
    <w:rsid w:val="009B4D44"/>
    <w:rsid w:val="009C4C95"/>
    <w:rsid w:val="009C6825"/>
    <w:rsid w:val="00A15EF5"/>
    <w:rsid w:val="00A90B49"/>
    <w:rsid w:val="00AC1812"/>
    <w:rsid w:val="00AC773E"/>
    <w:rsid w:val="00B02DEF"/>
    <w:rsid w:val="00B82581"/>
    <w:rsid w:val="00BA322A"/>
    <w:rsid w:val="00BD6EB0"/>
    <w:rsid w:val="00BE4A98"/>
    <w:rsid w:val="00BF6223"/>
    <w:rsid w:val="00C233A9"/>
    <w:rsid w:val="00C30F79"/>
    <w:rsid w:val="00C326AF"/>
    <w:rsid w:val="00C43161"/>
    <w:rsid w:val="00C94DA3"/>
    <w:rsid w:val="00CA6623"/>
    <w:rsid w:val="00D27E35"/>
    <w:rsid w:val="00D3026C"/>
    <w:rsid w:val="00D926DD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C71"/>
    <w:rsid w:val="00F66752"/>
    <w:rsid w:val="00F80655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4</cp:revision>
  <cp:lastPrinted>2020-12-24T11:33:00Z</cp:lastPrinted>
  <dcterms:created xsi:type="dcterms:W3CDTF">2020-12-24T11:04:00Z</dcterms:created>
  <dcterms:modified xsi:type="dcterms:W3CDTF">2020-12-24T11:34:00Z</dcterms:modified>
</cp:coreProperties>
</file>